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74B" w:rsidRDefault="00D6074B" w:rsidP="00D6074B">
      <w:r>
        <w:t>Popis literature za provjeru</w:t>
      </w:r>
      <w:r w:rsidR="001A52B4">
        <w:t xml:space="preserve"> kandidata natječaja</w:t>
      </w:r>
      <w:bookmarkStart w:id="0" w:name="_GoBack"/>
      <w:bookmarkEnd w:id="0"/>
      <w:r>
        <w:t>:</w:t>
      </w:r>
    </w:p>
    <w:p w:rsidR="00D6074B" w:rsidRDefault="00D6074B" w:rsidP="00D6074B"/>
    <w:p w:rsidR="00D6074B" w:rsidRDefault="00D6074B" w:rsidP="00D6074B">
      <w:r>
        <w:t>1. Statut Osnovne škole Dvor</w:t>
      </w:r>
    </w:p>
    <w:p w:rsidR="00D6074B" w:rsidRDefault="00D6074B" w:rsidP="00D6074B">
      <w:r>
        <w:t>2. Pravilnik o djelokrugu rada tajnika te administrativno-tehničkim i pomoćnim poslovima koji se</w:t>
      </w:r>
    </w:p>
    <w:p w:rsidR="00D6074B" w:rsidRDefault="00D6074B" w:rsidP="00D6074B">
      <w:r>
        <w:t>obavljaju u osnovnoj školi (Narodne novine broj 40/2014)</w:t>
      </w:r>
    </w:p>
    <w:p w:rsidR="00D6074B" w:rsidRDefault="00D6074B" w:rsidP="00D6074B">
      <w:r>
        <w:t>3. Zakon o proračunu ( NN 144/21)</w:t>
      </w:r>
    </w:p>
    <w:p w:rsidR="00D6074B" w:rsidRDefault="00D6074B" w:rsidP="00D6074B">
      <w:r>
        <w:t>4. Zakon o fiskalnoj odgovornosti (NN 111/18, 83/23)</w:t>
      </w:r>
    </w:p>
    <w:p w:rsidR="00D6074B" w:rsidRDefault="00D6074B" w:rsidP="00D6074B">
      <w:r>
        <w:t>4. Pravilnik o financijskom izvještavanju u proračunskom računovodstvu (NN 37/2022)</w:t>
      </w:r>
    </w:p>
    <w:p w:rsidR="00D6074B" w:rsidRDefault="00D6074B" w:rsidP="00D6074B">
      <w:r>
        <w:t>5. Pravilnik o proračunskom računovodstvu i računskom planu (NN 158/23)</w:t>
      </w:r>
    </w:p>
    <w:p w:rsidR="00D6074B" w:rsidRDefault="00D6074B" w:rsidP="00D6074B">
      <w:r>
        <w:t>6. Temeljni kolektivni ugovor za službenike i namještenike u javnim službama (NN 29/24)</w:t>
      </w:r>
    </w:p>
    <w:p w:rsidR="00D6074B" w:rsidRDefault="00D6074B" w:rsidP="00D6074B">
      <w:r>
        <w:t>7. Kolektivni ugovor za zaposlenike u osnovnoškolskim ustanovama (NN 51/18)</w:t>
      </w:r>
    </w:p>
    <w:p w:rsidR="00D6074B" w:rsidRDefault="00D6074B" w:rsidP="00D6074B">
      <w:r>
        <w:t>8. Zakon o plaćama u državnoj službi i javnim službama (NN 155/23).</w:t>
      </w:r>
    </w:p>
    <w:sectPr w:rsidR="00D6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4B"/>
    <w:rsid w:val="001A52B4"/>
    <w:rsid w:val="00AB03F0"/>
    <w:rsid w:val="00D6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1EB0"/>
  <w15:chartTrackingRefBased/>
  <w15:docId w15:val="{777D6581-13A2-4E93-AFA3-B1C50DE4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Mencl</dc:creator>
  <cp:keywords/>
  <dc:description/>
  <cp:lastModifiedBy>Sanja Mencl</cp:lastModifiedBy>
  <cp:revision>3</cp:revision>
  <cp:lastPrinted>2025-02-12T12:31:00Z</cp:lastPrinted>
  <dcterms:created xsi:type="dcterms:W3CDTF">2025-02-12T12:30:00Z</dcterms:created>
  <dcterms:modified xsi:type="dcterms:W3CDTF">2025-02-12T12:45:00Z</dcterms:modified>
</cp:coreProperties>
</file>